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1E" w:rsidRPr="00602D1E" w:rsidRDefault="00602D1E" w:rsidP="00602D1E">
      <w:pPr>
        <w:shd w:val="clear" w:color="auto" w:fill="FFFFFF"/>
        <w:adjustRightInd/>
        <w:snapToGrid/>
        <w:spacing w:before="300" w:after="225" w:line="480" w:lineRule="atLeast"/>
        <w:jc w:val="center"/>
        <w:outlineLvl w:val="0"/>
        <w:rPr>
          <w:rFonts w:ascii="微软雅黑" w:hAnsi="微软雅黑" w:cs="宋体"/>
          <w:b/>
          <w:bCs/>
          <w:color w:val="000000"/>
          <w:kern w:val="36"/>
          <w:sz w:val="36"/>
          <w:szCs w:val="36"/>
        </w:rPr>
      </w:pPr>
      <w:r w:rsidRPr="00602D1E">
        <w:rPr>
          <w:rFonts w:ascii="微软雅黑" w:hAnsi="微软雅黑" w:cs="宋体" w:hint="eastAsia"/>
          <w:b/>
          <w:bCs/>
          <w:color w:val="000000"/>
          <w:kern w:val="36"/>
          <w:sz w:val="36"/>
          <w:szCs w:val="36"/>
        </w:rPr>
        <w:t>山东济南：以基层协商民主为抓手 探索形成党建引领城市基层治理的有效路径</w:t>
      </w:r>
    </w:p>
    <w:p w:rsidR="00602D1E" w:rsidRPr="00602D1E" w:rsidRDefault="00602D1E" w:rsidP="00602D1E">
      <w:pPr>
        <w:shd w:val="clear" w:color="auto" w:fill="FFFFFF"/>
        <w:adjustRightInd/>
        <w:snapToGrid/>
        <w:spacing w:before="300" w:after="0" w:line="324" w:lineRule="atLeast"/>
        <w:jc w:val="center"/>
        <w:rPr>
          <w:rFonts w:ascii="宋体" w:eastAsia="宋体" w:hAnsi="宋体" w:cs="宋体" w:hint="eastAsia"/>
          <w:color w:val="000000"/>
          <w:sz w:val="18"/>
          <w:szCs w:val="18"/>
        </w:rPr>
      </w:pPr>
      <w:r w:rsidRPr="00602D1E">
        <w:rPr>
          <w:rFonts w:ascii="宋体" w:eastAsia="宋体" w:hAnsi="宋体" w:cs="宋体" w:hint="eastAsia"/>
          <w:color w:val="000000"/>
          <w:sz w:val="18"/>
          <w:szCs w:val="18"/>
        </w:rPr>
        <w:t>中共济南市委组织部</w:t>
      </w:r>
    </w:p>
    <w:p w:rsidR="00602D1E" w:rsidRPr="00602D1E" w:rsidRDefault="00602D1E" w:rsidP="00602D1E">
      <w:pPr>
        <w:shd w:val="clear" w:color="auto" w:fill="FFFFFF"/>
        <w:adjustRightInd/>
        <w:snapToGrid/>
        <w:spacing w:before="150" w:after="0" w:line="324" w:lineRule="atLeast"/>
        <w:jc w:val="center"/>
        <w:rPr>
          <w:rFonts w:ascii="宋体" w:eastAsia="宋体" w:hAnsi="宋体" w:cs="宋体" w:hint="eastAsia"/>
          <w:color w:val="000000"/>
          <w:sz w:val="18"/>
          <w:szCs w:val="18"/>
        </w:rPr>
      </w:pPr>
      <w:r w:rsidRPr="00602D1E">
        <w:rPr>
          <w:rFonts w:ascii="宋体" w:eastAsia="宋体" w:hAnsi="宋体" w:cs="宋体" w:hint="eastAsia"/>
          <w:color w:val="000000"/>
          <w:sz w:val="18"/>
          <w:szCs w:val="18"/>
        </w:rPr>
        <w:t>2018年09月13日10:41    来源：</w:t>
      </w:r>
      <w:hyperlink r:id="rId4" w:tgtFrame="_blank" w:history="1">
        <w:r w:rsidRPr="00602D1E">
          <w:rPr>
            <w:rFonts w:ascii="宋体" w:eastAsia="宋体" w:hAnsi="宋体" w:cs="宋体" w:hint="eastAsia"/>
            <w:color w:val="000000"/>
            <w:sz w:val="18"/>
          </w:rPr>
          <w:t>人民网-中国共产党新闻网</w:t>
        </w:r>
      </w:hyperlink>
    </w:p>
    <w:p w:rsidR="00602D1E" w:rsidRPr="00602D1E" w:rsidRDefault="00602D1E" w:rsidP="00602D1E">
      <w:pPr>
        <w:shd w:val="clear" w:color="auto" w:fill="FFFFFF"/>
        <w:adjustRightInd/>
        <w:snapToGrid/>
        <w:spacing w:after="150" w:line="540" w:lineRule="atLeast"/>
        <w:ind w:firstLine="480"/>
        <w:rPr>
          <w:rFonts w:ascii="微软雅黑" w:hAnsi="微软雅黑" w:cs="宋体" w:hint="eastAsia"/>
          <w:color w:val="000000"/>
          <w:sz w:val="27"/>
          <w:szCs w:val="27"/>
        </w:rPr>
      </w:pPr>
      <w:r w:rsidRPr="00602D1E">
        <w:rPr>
          <w:rFonts w:ascii="微软雅黑" w:hAnsi="微软雅黑" w:cs="宋体" w:hint="eastAsia"/>
          <w:b/>
          <w:bCs/>
          <w:color w:val="000000"/>
          <w:sz w:val="27"/>
        </w:rPr>
        <w:t>一、背景与起因</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济南市是山东省省会城市，辖8区2县，共112个街道、29个镇。近年来，经济社会的转型跨越发展以及章丘、济阳相继撤县（市）设区，推动城市规模逐步扩大，城市化进程不断加快，各类新型组织与业态大量涌现，外来人口持续快速流入城市。截至2018年初，济南市常住人口城镇化率接近70%，较十年前增加近100万人。各类人群和要素资源越来越多地向市区聚集，使得城市资源环境和公共服务承载压力持续加大，由此引发了诸多社会问题和治理顽疾。特别是随着群众利益诉求的日趋多元和民主权利意识的逐步提升，过去单靠行政命令进行管理的模式已经难以为继，往往容易出现“政府买单、百姓不买账”的现象。</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加强城市基层治理必须改变过去大包大揽的做法，发挥基层党组织核心引领作用，引导各类组织和党员群众积极参与。党的十九大报告指出，“有事好商量，众人的事情由众人商量，是人民民主的真谛。协商民主是实现党的领导的重要方式，是我国社会主义民主政治的特有形式和独特优势”。适应形势变化需要，近年来，济南市按照协商于民、协商为民的要求，探索推进基层协商民主工作，充分发挥社区党组织核心引领作用，以协商的方式解决群众关心关切问题，走出了一条党建引领城市基层治理的新路子。2015年8月，市委召开全市基层协商民主试点工作会议，制定印发《关于推进全市村、社区协商民</w:t>
      </w:r>
      <w:r w:rsidRPr="00602D1E">
        <w:rPr>
          <w:rFonts w:ascii="微软雅黑" w:hAnsi="微软雅黑" w:cs="宋体" w:hint="eastAsia"/>
          <w:color w:val="000000"/>
          <w:sz w:val="27"/>
          <w:szCs w:val="27"/>
        </w:rPr>
        <w:lastRenderedPageBreak/>
        <w:t>主工作的实施方案》，在每个区县确定一个街镇先行试点、积累经验。2016年11月，在调研总结试点经验基础上，研究出台《关于加强村(社区)协商民主工作的实施意见》，召开基层协商民主工作推进会议作出全面部署。根据党的十九大关于“加强协商民主制度建设，形成完整的制度程序和参与实践，保证人民在日常政治生活中有广泛持续深入参与的权利”的有关要求，今年以来，围绕进一步深化、完善、提升基层协商民主工作，市委副书记牵头开展重大调研课题研究，通过成立课题组进行专项调研，紧扣基层协商民主关键环节，注重在制度机制上积极创新，构建起完整的程序规范和保障体系。</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b/>
          <w:bCs/>
          <w:color w:val="000000"/>
          <w:sz w:val="27"/>
        </w:rPr>
        <w:t>二、主要做法</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一）依托党的各级组织网络，层层搭建协调联动平台。市级层面，成立基层协商民主工作领导小组，由市委副书记任组长，组织、民政、综治等14个部门参与，负责抓好全市基层协商民主工作的整体设计与谋划。建立城市基层党建工作联席会议制度，坚持把基层协商民主工作纳入重要议题范围，聚焦宏观政策与微观案例，充分调动成员单位参与积极性，共同出谋划策、形成推进合力。区县层面，依托12345政务服务平台，由组织、民政部门牵头，成立基层协商民主协调推进工作组，健全完善公共事务协商处理机制，协调解决街道社区层面难以处理或解决不了的问题。对涉及单个部门职责权限的问题，由12345政务服务平台直接反馈至相关部门，同步备案管理；对可能涉及多个部门的问题，按照轻重缓急原则，由协调推进工作组召集相关部门，共同研究讨论，合力推动解决。目前，这项工作已经在天桥区试点成功。街道社区，结合推进区域化党建工作，健全完善四级组织体系。在街道，协调驻地单位、“两新”组织等建立协商联席会议，实行工作议题双向提出、重大事项定期研究，对年度发展思路、重点</w:t>
      </w:r>
      <w:r w:rsidRPr="00602D1E">
        <w:rPr>
          <w:rFonts w:ascii="微软雅黑" w:hAnsi="微软雅黑" w:cs="宋体" w:hint="eastAsia"/>
          <w:color w:val="000000"/>
          <w:sz w:val="27"/>
          <w:szCs w:val="27"/>
        </w:rPr>
        <w:lastRenderedPageBreak/>
        <w:t>工程建设等共同协商；在社区，以“两委”成员、党员群众代表及驻区单位、业委会、物业公司负责人等为骨干，建立居民理事会、协商议事会，由党组织牵头，组织对辖区内涉及公共利益项目进行协商；在网格、楼院，以网格党支部和楼院党小组为主导，根据居民诉求随时组织协商。</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二）建立协商民主工作标准，打造规范化的协商格局。针对“谁来协商”“协商什么”“怎么协商”“协商结果是什么”“决策事项怎么办”等关键问题，分别探索设定具体的操作规范。一是建立“三个一”协商民主工作规程。即一个协商主体清单，明确把区县党政机构、社区“两委”、驻区单位等纳入清单，并根据不同协商事项及内容，吸收专家学者、第三方机构等其他主体参与，明晰“谁来协商”。一个协商事项目录，把协商事项划分为日常生活及矛盾类、公共事务类、政策部署执行类等不同类别，逐一详细列出具体事项台账，明晰“协商什么”。一个分层定期协商机制，针对单元、网格（楼宇）、社区等不同层级，分别建立协商议事工作制度，特别是明确社区协商每月11日开展一次（简称“111”，谐音“议一议”），明晰“怎么协商”。二是建立“三事五步七定”协商程序管理规则。“三事”即按照“大事大议、小事小议、急事立议”原则，灵活确定协商形式，引导基层群众培养遇事协商的习惯，用群众自己喜欢的方式进行协商。“五步”即按照明确主体、确定议题、开展协商、落实协商结果、评价落实结果五个步骤，有序推进协商民主。“七定”即无论采取哪种形式协商，都按组织签到、说明议题、介绍主体、宣读规则、组织讨论、形成结果、结果公示七个环节开展。三是建立协商结果分流分类办理机制。由社区党组织根据协商结果的不同，按照即办件、搁置件、承诺件、建议件进行分类办理。“即办件”，就是通过协商</w:t>
      </w:r>
      <w:r w:rsidRPr="00602D1E">
        <w:rPr>
          <w:rFonts w:ascii="微软雅黑" w:hAnsi="微软雅黑" w:cs="宋体" w:hint="eastAsia"/>
          <w:color w:val="000000"/>
          <w:sz w:val="27"/>
          <w:szCs w:val="27"/>
        </w:rPr>
        <w:lastRenderedPageBreak/>
        <w:t>达成一致意见且能够立即处理的事项，由社区党组织牵头，协调利益相关方及时办结。“搁置件”，就是对涉及面广、成因复杂、分歧较大、多次协商仍难以达成一致的事项，采取暂时搁置的方式，宽容“议而不决”，由社区党组织及时向居民作出说明，避免产生矛盾。“承诺件”，就是通过协商达成一致意见但因客观因素一时不能办理的事项，由社区党组织定期公示事项办理情况，确保居民群众知晓进度，直至最终办理完成。“建议件”，就是超出社区职责权限范围的事项，由社区党组织说明协商结果、解决建议，并提交上一级党组织，待问题得到解决后，社区党组织及时公示告知居民群众。</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三）坚持党的领导贯穿全程，引领协商民主有序开展。聚焦基层协商民主不同阶段工作重点，充分发挥社区党组织引领作用，组织各方利益主体平等、有序协商，促进达成一致意见，共同推动工作落实。在议题选择上，强化把关定向。社区党组织依托网格化管理体系，采取民情家访、楼院杂谈等方式，定期收集汇总群众各方面诉求，研究确定协商议题。对群众自发提出的议题，社区党组织认真审核把关，保证协商方向不偏离。对国家法律法规、上级党委已经有明文规定的事项，及时向群众作出说明，不予纳入协商。对涉及个体矛盾和两方纠纷的事项，由社区党组织派专人负责协调，确有必要协商的，经过党组织会议研究同意后组织协商。在议事流程上，强化组织引领。准备过程中，由社区党组织确定协商形式和程序，跨社区协商的协商程序，由街道党工委研究确定。基层党组织指定专人负责拟定协商方案、邀请协商主体等事宜。协商过程中，成立社区协商议事机构，一般由社区党组织负责人担任机构负责人，引导居民群众和利益相关方在规定时限内围绕议题、理性合法地表达诉求，在相互碰撞、相互说服、相互妥协的过程中，找到意愿诉求的“最大公约数”。在成果运用上，</w:t>
      </w:r>
      <w:r w:rsidRPr="00602D1E">
        <w:rPr>
          <w:rFonts w:ascii="微软雅黑" w:hAnsi="微软雅黑" w:cs="宋体" w:hint="eastAsia"/>
          <w:color w:val="000000"/>
          <w:sz w:val="27"/>
          <w:szCs w:val="27"/>
        </w:rPr>
        <w:lastRenderedPageBreak/>
        <w:t>强化跟踪落实。对协商确定的事项，逐项明确责任主体、工作措施和完成时限，由党组织牵头组织“两代表一委员”、居民群众代表和利益相关方进行事前、事中、事后全过程监督。对涉及资金使用的，邀请上级纪检监察、财政、审计等部门参与监督。对需交由上级党组织解决的事项，街道社区明确专人负责跟踪协调。党组织对协商事项办理情况及时进行公示，对办结的问题进行回访、反馈，主动接受党员群众评议。</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四）放大协商民主乘数效应，提升城市基层治理质量。围绕强化城市基层党组织的服务能力，创新打造“协商民主+”模式，坚持以服务凝共识，以联系促互动，引导和带动各方积极参与辖区共治共建。“协商民主+政策宣讲”。以社区协商为重点，明确每月11日开展协商活动时，由社区党组织提前整理议题涉及政策规定，带领参与各方共同学习传达，既做好政策普及，又强化思想动员。去年以来，围绕推进文明城市创建、拆违拆临等市委中心工作，城市社区累计牵头开展专题协商近4600余次，切实保障推动了重点任务的落实。“协商民主+典型引领”。采取组织发现、群众举荐的方式选拔一批积极分子，作为基层协商民主“意见领袖”，通过集中培训、实践锻炼等方式，进一步加强专业能力培养。同时，分级建立“意见领袖”表扬奖励机制，强化正向激励与引导，吸引更多的基层群众参与到协商实践中。“协商民主+信息互动”。在抓好线下协商的基础上，充分运用信息化、智慧化手段，通过建立QQ群、微信群，对涉及范围较小的事项，积极推行线上微协商。借助12345政务服务平台、市政协“商量”平台及政法系统“一中心两平台”，畅通反映解决问题的渠道，切实以信息互联互动破解基层治理难题。“协商民主+社会组织”。积极培育专业可靠的社会组织，大力扶持协商民主服务项目，主要提供协商环节</w:t>
      </w:r>
      <w:r w:rsidRPr="00602D1E">
        <w:rPr>
          <w:rFonts w:ascii="微软雅黑" w:hAnsi="微软雅黑" w:cs="宋体" w:hint="eastAsia"/>
          <w:color w:val="000000"/>
          <w:sz w:val="27"/>
          <w:szCs w:val="27"/>
        </w:rPr>
        <w:lastRenderedPageBreak/>
        <w:t>优化、协商流程设计、“意见领袖”培育等服务事项，切实提升了基层协商民主的专业化水平。市级层面制定出台基层党组织购买社会服务的具体意见，广泛引入专业社会组织参与协商，实践中形成了市中区杆石桥街道“一核五元”、槐荫区“三三制”等一批好的经验模式。</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b/>
          <w:bCs/>
          <w:color w:val="000000"/>
          <w:sz w:val="27"/>
        </w:rPr>
        <w:t>三、实践成效</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总体而言，济南市创新推进基层协商民主，通过党组织引领推动多元参与、促进协商共治，真正在基层营造了有事多商量、遇事多商量、做事多商量的良好氛围，推动了基层治理由“一元管理”向“多元治理”转变。相关做法得到了社会各界的广泛关注。在全国城市基层党建经验工作交流座谈会上，中组部领导同志多次提及并肯定了济南做法。中组部《全国基层组织建设工作情况通报》2017年第13期专门刊发了有关内容。《人民日报》以“‘最大公约数’这样求解——济南建两千三百多个协商议事机构，让群众有事好商量”为题进行了整版宣传报道。《中国组织人事报》、《大众日报》、《齐鲁晚报》、《济南日报》、济南电视台等各级媒体也分别从不同角度进行了报道。中组部、民政部及省内外领导多次前来考察调研，分别给予充分肯定和高度评价。概括起来，济南市基层协商民主工作主要取得了三个方面的成效。</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一是增强了基层民主协商意识，提高了参与协商的积极性。在开展协商民主实践过程中，注重引导基层养成协商的理念和习惯，通过“自己的事情自己提、自己议、自己决、自己管、自己评”，让协商的意识渗透进工作的方方面面，逐步实现了从“为民做主”到“由民作主”、从“做群众工作”到“由群众做工作”的转变。通过搭建协商平台、开展协商对话，将群众普遍反映的问题转变为有效调动群众参与的“机会”，在协商实践中培养居民意识、提高参与能力，在协</w:t>
      </w:r>
      <w:r w:rsidRPr="00602D1E">
        <w:rPr>
          <w:rFonts w:ascii="微软雅黑" w:hAnsi="微软雅黑" w:cs="宋体" w:hint="eastAsia"/>
          <w:color w:val="000000"/>
          <w:sz w:val="27"/>
          <w:szCs w:val="27"/>
        </w:rPr>
        <w:lastRenderedPageBreak/>
        <w:t>商解决问题过程中满足群众公共服务需求、提高参与热情，有效增强了基层群众对基层公共事务和社区事务的责任感和积极性，真正实现了变“危”为“机”。目前济南市街道、社区累计建立居民议事会、百姓说事厅、楼院长杂谈会等协商议事机构2360多个，协商解决公共事务3800多件、民生实事5460多件、突出矛盾830多件，居民参与协商民主的积极性不断提高。</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二是解决了群众关心关切问题，提升了城市基层治理能力。围绕群众关心关注的热点难点问题，特别是将涉及面广、利益主体多、政策难以全面兼顾的公共事务和居民自治事务，组织各个层面广泛协商，通过协商达成共识、实现共为。近年来，全市累计处理解决民生实事、公共事务管理、居民自治等各类事务和问题6700余件，有效化解了老旧小区供气供暖、物业管理纠纷、停车难等一批实际问题。历下区甸柳新村街道第一社区为解决辖区老人日常饮食问题，社区党组织组织居民代表、物业负责人等通过“卡片协商”、会议商议，确定将社区回收的一处近200平方米的自有用房用于建设社区老年食堂，赢得了居民群众的好评。同时，各区县普遍依托各类协商议事会、百姓说事点、阳光议事厅和网格党组织，及时了解排查城市基层矛盾隐患，通过组织协商的方式，化解了一批潜在群体事件，基层信访量较往年明显下降。2017年，济南市群众到省集体访下降20%左右，信访总量由原来的全省第一名降至第五名。使协商民主成为社会稳定的“减压器”。</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三是强化了党组织的核心引领作用，夯实了党的执政基础。在推进协商民主工作中，通过发挥党组织的政治优势、组织优势，整合区域内各类资源，搭建协商平台，推动了辖区各类组织和群众参与协商治理。党组织全过程参与议题选择、组织协商、决策监督等协商每个</w:t>
      </w:r>
      <w:r w:rsidRPr="00602D1E">
        <w:rPr>
          <w:rFonts w:ascii="微软雅黑" w:hAnsi="微软雅黑" w:cs="宋体" w:hint="eastAsia"/>
          <w:color w:val="000000"/>
          <w:sz w:val="27"/>
          <w:szCs w:val="27"/>
        </w:rPr>
        <w:lastRenderedPageBreak/>
        <w:t>环节，有效发挥了基层党组织把握方向、控制局面的作用，保证了协商结果与党的方针政策、决策部署相一致。基层党组织通过广泛收集征求群众意见诉求、组织协调各方协商解决群众关切的实际问题，最大限度地回应群众诉求，在为群众办实事解难题过程中，把群众吸引凝聚到党组织周围。群众对社区干部更加信任，对社区的工作更加理解支持，党群关系更加密切。许多居民群众反映：“社区级别虽不高，但党组织有能量，通过他们从中斡旋，让各家能够面对面地坐下来协商，帮助我们解决了许多大难题，让我们感到组织、干部就在身边。”</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b/>
          <w:bCs/>
          <w:color w:val="000000"/>
          <w:sz w:val="27"/>
        </w:rPr>
        <w:t>四、经验启示</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通过探索开展基层协商民主，我们对推进新形势下城市基层治理工作，有了更深的认识和体会。</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1、推进新形势下城市基层治理工作，必须不断强化党的核心引领。当前，城市生产方式、社会结构等方面均发生了新的变化，基层意识形态领域的形势十分严峻。面对这些新情况新变化，需要各方面的努力，尤其需要基层党组织主动发声，带动协同发力，共同做好政治引领、思想引导和服务保障工作。济南市在推进基层协商民主的过程中，始终把党的领导贯穿全过程、各阶段，充分发挥基层党组织引领和把关作用，保证了协商议事始终沿着正确的方向进行，有效推动解决了诸多城市基层矛盾问题。推进新形势下城市基层治理工作，必须把党的领导植根于基层，植根于人民群众之中，在党组织领导下，组织群众依法管理基层社会事务，实现党领导基层治理、依靠群众加强社会治理。只有把基层党组织建设好，才能为基层治理提供坚强有力的组织保证。</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lastRenderedPageBreak/>
        <w:t>2、推进新形势下城市基层治理工作，必须坚持多元主体广泛参与。当前，城市居民群众利益诉求日益多元化、碎片化，民主意识和参与意识逐步提升，以往传统的单靠行政命令的管理服务模式，越来越难以适应形势需要。同时，基层工作千头万绪，力量有限，很多事情单靠党委政府，既干不了、也干不好。基层协商民主的本质是基层群众当家作主。济南市的实践证明，推进新形势下城市基层治理工作，必须改变过去党委政府“大包大揽”的做法，切实打破“自我封闭”和“内部循环”，通过提供有效的参与决策、治理的平台和载体，组织和动员多元主体广泛参与、协商达成一致，真正把由老百姓自己解决的事交还给老百姓，使党领导基层实现从“一元管理”向“多元治理”的转变。</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3、推进新形势下城市基层治理工作，必须始终以服务群众为核心。当前，随着经济社会的转型发展和城市化的加速推进，城市居民群众对公共资源的数量、类型和结构等产生了新的需求，而现有公共资源供给的有限性导致了供需矛盾的凸显。从济南市的探索实践看，基层协商民主的核心在于需求。对于公共服务的需求，是群众主动参与协商活动的内在动力，也是基层调动各方力量改善民生、回应民意的根本导向。因此，推进新形势下城市基层治理工作，必须紧紧围绕群众关心关切，建立以实现公共服务需求为导向的协商治理模式，在精准掌握群众需求、健全服务群众机制上下功夫，在帮助群众解决实际困难的过程中，鼓励群众积极参与协商、理性表达诉求，提高群众工作的能力与水平。</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b/>
          <w:bCs/>
          <w:color w:val="000000"/>
          <w:sz w:val="27"/>
        </w:rPr>
        <w:t>五、评论</w:t>
      </w:r>
    </w:p>
    <w:p w:rsidR="00602D1E" w:rsidRPr="00602D1E" w:rsidRDefault="00602D1E" w:rsidP="00602D1E">
      <w:pPr>
        <w:shd w:val="clear" w:color="auto" w:fill="FFFFFF"/>
        <w:adjustRightInd/>
        <w:snapToGrid/>
        <w:spacing w:before="150" w:after="150" w:line="540" w:lineRule="atLeast"/>
        <w:ind w:firstLine="480"/>
        <w:rPr>
          <w:rFonts w:ascii="微软雅黑" w:hAnsi="微软雅黑" w:cs="宋体" w:hint="eastAsia"/>
          <w:color w:val="000000"/>
          <w:sz w:val="27"/>
          <w:szCs w:val="27"/>
        </w:rPr>
      </w:pPr>
      <w:r w:rsidRPr="00602D1E">
        <w:rPr>
          <w:rFonts w:ascii="微软雅黑" w:hAnsi="微软雅黑" w:cs="宋体" w:hint="eastAsia"/>
          <w:color w:val="000000"/>
          <w:sz w:val="27"/>
          <w:szCs w:val="27"/>
        </w:rPr>
        <w:t>党的十九大报告指出，“有事好商量，众人的事情由众人商量，是人民民主的真谛。协商民主是实现党的领导的重要方式，是我国社</w:t>
      </w:r>
      <w:r w:rsidRPr="00602D1E">
        <w:rPr>
          <w:rFonts w:ascii="微软雅黑" w:hAnsi="微软雅黑" w:cs="宋体" w:hint="eastAsia"/>
          <w:color w:val="000000"/>
          <w:sz w:val="27"/>
          <w:szCs w:val="27"/>
        </w:rPr>
        <w:lastRenderedPageBreak/>
        <w:t>会主义民主政治的特有形式和独特优势”。济南市适应形势变化需要，坚持以系统思维谋划推进基层协商民主工作，充分发挥社区党组织核心引领作用，走出了一条党建引领城市基层治理的新路子。以建立六级协商民主联动平台为支撑，搭建起上下贯通、部门联动、齐抓共管的工作格局，把基层协商民主工作兜起来；以完善协商民主工作标准体系为着力点，明确城市居民参与协商的程序规范，把基层协商民主规矩竖起来；以强化党建引领协商工作机制为立足点，构建起基层协商民主的“红色引擎”，把基层协商民主工作领起来；以创新“协商民主+”模式为突破口，激发基层协商民主工作乘数效应，把城市基层社会治理带起来。通过一整套完善的制度体系，济南市形成了党建引领与基层治理融合共促的新格局。</w:t>
      </w:r>
    </w:p>
    <w:p w:rsidR="00602D1E" w:rsidRPr="00602D1E" w:rsidRDefault="00602D1E" w:rsidP="00602D1E">
      <w:pPr>
        <w:shd w:val="clear" w:color="auto" w:fill="FFFFFF"/>
        <w:adjustRightInd/>
        <w:snapToGrid/>
        <w:spacing w:line="378" w:lineRule="atLeast"/>
        <w:jc w:val="right"/>
        <w:rPr>
          <w:rFonts w:ascii="宋体" w:eastAsia="宋体" w:hAnsi="宋体" w:cs="宋体" w:hint="eastAsia"/>
          <w:color w:val="000000"/>
          <w:sz w:val="21"/>
          <w:szCs w:val="21"/>
        </w:rPr>
      </w:pPr>
      <w:r w:rsidRPr="00602D1E">
        <w:rPr>
          <w:rFonts w:ascii="宋体" w:eastAsia="宋体" w:hAnsi="宋体" w:cs="宋体" w:hint="eastAsia"/>
          <w:color w:val="000000"/>
          <w:sz w:val="21"/>
          <w:szCs w:val="21"/>
        </w:rPr>
        <w:t>(责编：黄瑾、秦华)</w:t>
      </w:r>
    </w:p>
    <w:p w:rsidR="004358AB" w:rsidRDefault="004358AB"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Default="00602D1E" w:rsidP="00D31D50">
      <w:pPr>
        <w:spacing w:line="220" w:lineRule="atLeast"/>
        <w:rPr>
          <w:rFonts w:hint="eastAsia"/>
        </w:rPr>
      </w:pPr>
    </w:p>
    <w:p w:rsidR="00602D1E" w:rsidRPr="00602D1E" w:rsidRDefault="00602D1E" w:rsidP="00602D1E">
      <w:pPr>
        <w:pStyle w:val="2"/>
        <w:shd w:val="clear" w:color="auto" w:fill="FFFFFF"/>
        <w:spacing w:before="0" w:after="0"/>
        <w:jc w:val="both"/>
        <w:rPr>
          <w:rFonts w:ascii="微软雅黑" w:eastAsia="微软雅黑" w:hAnsi="微软雅黑" w:cs="宋体"/>
          <w:color w:val="000000"/>
          <w:kern w:val="36"/>
          <w:sz w:val="36"/>
          <w:szCs w:val="36"/>
        </w:rPr>
      </w:pPr>
      <w:r w:rsidRPr="00602D1E">
        <w:rPr>
          <w:rFonts w:ascii="微软雅黑" w:eastAsia="微软雅黑" w:hAnsi="微软雅黑" w:cs="宋体"/>
          <w:color w:val="000000"/>
          <w:kern w:val="36"/>
          <w:sz w:val="36"/>
          <w:szCs w:val="36"/>
        </w:rPr>
        <w:lastRenderedPageBreak/>
        <w:t>[中国梦实践者]冒着狂风暴雨冲向码头抢险的英雄群体：用生命奏响英雄赞歌</w:t>
      </w:r>
    </w:p>
    <w:p w:rsidR="00602D1E" w:rsidRPr="00602D1E" w:rsidRDefault="00602D1E" w:rsidP="00602D1E">
      <w:pPr>
        <w:pStyle w:val="a4"/>
        <w:shd w:val="clear" w:color="auto" w:fill="FFFFFF"/>
        <w:spacing w:before="0" w:beforeAutospacing="0" w:after="0" w:afterAutospacing="0"/>
        <w:ind w:firstLineChars="200" w:firstLine="54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2018年8月20日，中国船舶重工集团有限公司第七六〇研究所国家某重点试验平台遭遇“温比亚”台风强烈袭击，以黄群、宋月才、姜开斌同志等为代表的抗灾抢险群体将个人安危置之度外，战狂风、斗恶浪，不怕牺牲，保护国家重点试验平台，营救抢险落水和平台保障人员，用英勇无畏的壮烈举动书写了新时代英雄赞歌，用热血和生命践行了许党报国的初心和誓言。</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这个英雄群体由首批冒着狂风暴雨冲向码头抢险的“十二勇士”、4位不惧风险坚守岗位的平台保障人员和1位主动跳入海中救人的车队队长组成。他们的身份不同，工作性质和岗位不同，年龄不同，但是在抢险救援过程中，却个个毫不退缩，勇往直前。</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险情发生的前一天下午，七六〇所所在地大连气象局发布大风橙色预警，位于七六〇所码头的国家某重点试验平台面临台风威胁。这个平台是海上科研试验的核心关键装备，对提升我国舰船多项技术水平具有重要作用。七六〇所领导班子和有关人员立即按照应急预案加强部署，采取加装缆绳、更换钢丝扣等措施加固平台，并将夜间平台保障人员由2人增加到4人，24小时严密监控平台安全情况。分管安全工作的副所长黄群带领规划处副处长孙逊等有关同志多次到码头检查防台风部署落实情况，并于当晚通宵值班。</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8月20日上午7时，海面风力逐渐增强，雨越下越大。黄群一心牵挂着试验平台和保障人员的安全，再次赶到码头检查，要求保障人员每半小时报告一次情况。</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9时30分，天气骤然恶劣，暴雨倾盆，大片树木被连根拔起。码头上狂风卷起海水，掀起擎天水柱，不断撞击着停泊在码头的试验平台。</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lastRenderedPageBreak/>
        <w:t xml:space="preserve">　　10时20分，平台8根缆桩已断裂4根，险情越来越严重，试验平台在巨浪冲击下开始大幅度起伏摇摆，平台上4名保障人员的生命安全也受到严重威胁。在岸上值班的黄群与试验平台负责人宋月才、机电负责人姜开斌决定立即到码头捆绑加固平台，保护国家试验装备，救援被困的4名同志。他们3人率先冲向码头，其他在场的9名同志紧随其后，迅速穿上救生衣，携带备用缆绳，毫不犹豫地向试验平台冲去。</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此时，局部阵风已达11级至13级，海水夹杂着雨水重重地拍打在大家的脸上，甚至将人拍倒在地。为了避免有人被巨浪冲到海中，他们用一根缆绳串连起来，携手向前，100多米的路程艰难行走了近10分钟。</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到达平台停泊点，这12名勇士分别在不同部位拼力作业，用一根根缆绳加固着平台，让平台慢慢稳定下来。然而，就在处于码头最边沿的黄群、姜开斌紧张作业之际，身后一个巨浪突然袭来，瞬间将他俩卷入海中。其他同志在震惊之余，立刻开始了全力营救。</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码头地面与海面落差高约3米，黄群、姜开斌2人落在了码头坚硬的水泥墙与钢质平台之间的海水中，被汹涌的海浪卷裹着来回撞击。大家赶紧向黄群、姜开斌抛绳施救，但海浪汹涌，没能成功。</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这时，共产党员黄超富抓住缆绳直接跳入海中，并抱住了姜开斌，瞬间又被巨浪打散。不幸的是，码头上的狂风巨浪又将正在施救的孙逊、贾凌军、董江3人卷入海中。有多年航海经验的宋月才果断决定，码头其余人员暂时撤离，避免更多的人员落水，并请求支援。但在撤离过程中，又一个巨浪把断后的宋月才打落海水中。</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在经过加固后趋于稳定的平台上，坚持值守的4名同志一边保持通讯，一边对落水人员展开施救，他们首先向黄超富抛去缆绳，成功地将他拉上平台，又和黄超富一起将贾凌军、董江2人成功救起。</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此时，孙逊已在海水中挣扎漂泊了近两个小时，体力逐渐不支。七六〇所车队队长阎堃此时毫不犹豫地绑上救生圈和救生绳跳入海中，最终在岸上人员的共同协助下，成功将孙逊从死神手中救了回来。</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lastRenderedPageBreak/>
        <w:t xml:space="preserve">　　险情发生后，中船集团公司党组书记、董事长胡问鸣迅速对抢险救援作出部署，立即指派副总经理何纪武赶赴现场指挥。大连市委市政府积极组织协调救援，大连市120急救中心、大连市救援应急办和辽宁省海事局、大连市公安局等都给予了大力支持。接到求助信息的蓝天救援队和烟台救捞局、蓝鲨特警队先后赶来，还有闻讯的七六〇所干部职工也自发前来，共同参与救援落水勇士。黄群、宋月才、姜开斌逐一被救出水面并紧急送往医院抢救。但遗憾的是，因为长时间受海浪冲击，3人最终均壮烈牺牲。</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在抗灾抢险过程中，参与人员英勇无畏，通力协作，展现出一个个光彩夺目的英雄形象，映射着他们可歌可泣、可敬可学的新时代英雄精神。</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习近平总书记8月26日对黄群等3名同志壮烈牺牲作出重要指示，黄群、宋月才、姜开斌3位同志面对台风和巨浪，挺身而出、英勇无惧，为保护国家重点试验平台壮烈牺牲，用实际行动诠释了共产党员对党忠诚、恪尽职守、不怕牺牲的优秀品格，用宝贵生命践行了共产党员“随时准备为党和人民牺牲一切”的初心和誓言，他们是共产党员的优秀代表、时代楷模。</w:t>
      </w:r>
    </w:p>
    <w:p w:rsidR="00602D1E" w:rsidRPr="00602D1E" w:rsidRDefault="00602D1E" w:rsidP="00602D1E">
      <w:pPr>
        <w:pStyle w:val="a4"/>
        <w:shd w:val="clear" w:color="auto" w:fill="FFFFFF"/>
        <w:spacing w:before="0" w:beforeAutospacing="0" w:after="0" w:afterAutospacing="0"/>
        <w:jc w:val="both"/>
        <w:rPr>
          <w:rFonts w:ascii="微软雅黑" w:eastAsia="微软雅黑" w:hAnsi="微软雅黑"/>
          <w:color w:val="000000"/>
          <w:sz w:val="27"/>
          <w:szCs w:val="27"/>
        </w:rPr>
      </w:pPr>
      <w:r w:rsidRPr="00602D1E">
        <w:rPr>
          <w:rFonts w:ascii="微软雅黑" w:eastAsia="微软雅黑" w:hAnsi="微软雅黑"/>
          <w:color w:val="000000"/>
          <w:sz w:val="27"/>
          <w:szCs w:val="27"/>
        </w:rPr>
        <w:t xml:space="preserve">　　为贯彻落实习近平总书记重要指示精神，9月14日中宣部向全社会公开发布中船重工第七六〇研究所抗灾抢险英雄群体的先进事迹，授予他们“时代楷模”称号。（经济日报·中国经济网记者 黄鑫）</w:t>
      </w:r>
    </w:p>
    <w:p w:rsidR="00602D1E" w:rsidRPr="00602D1E" w:rsidRDefault="00602D1E" w:rsidP="00D31D50">
      <w:pPr>
        <w:spacing w:line="220" w:lineRule="atLeast"/>
        <w:rPr>
          <w:rFonts w:ascii="微软雅黑" w:hAnsi="微软雅黑" w:cs="宋体" w:hint="eastAsia"/>
          <w:color w:val="000000"/>
          <w:sz w:val="27"/>
          <w:szCs w:val="27"/>
        </w:rPr>
      </w:pPr>
    </w:p>
    <w:sectPr w:rsidR="00602D1E" w:rsidRPr="00602D1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02D1E"/>
    <w:rsid w:val="00800135"/>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602D1E"/>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602D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2D1E"/>
    <w:rPr>
      <w:rFonts w:ascii="宋体" w:eastAsia="宋体" w:hAnsi="宋体" w:cs="宋体"/>
      <w:b/>
      <w:bCs/>
      <w:kern w:val="36"/>
      <w:sz w:val="48"/>
      <w:szCs w:val="48"/>
    </w:rPr>
  </w:style>
  <w:style w:type="paragraph" w:customStyle="1" w:styleId="sou1">
    <w:name w:val="sou1"/>
    <w:basedOn w:val="a"/>
    <w:rsid w:val="00602D1E"/>
    <w:pPr>
      <w:adjustRightInd/>
      <w:snapToGrid/>
      <w:spacing w:before="100" w:beforeAutospacing="1" w:after="100" w:afterAutospacing="1"/>
    </w:pPr>
    <w:rPr>
      <w:rFonts w:ascii="宋体" w:eastAsia="宋体" w:hAnsi="宋体" w:cs="宋体"/>
      <w:sz w:val="24"/>
      <w:szCs w:val="24"/>
    </w:rPr>
  </w:style>
  <w:style w:type="paragraph" w:customStyle="1" w:styleId="sou">
    <w:name w:val="sou"/>
    <w:basedOn w:val="a"/>
    <w:rsid w:val="00602D1E"/>
    <w:pPr>
      <w:adjustRightInd/>
      <w:snapToGrid/>
      <w:spacing w:before="100" w:beforeAutospacing="1" w:after="100" w:afterAutospacing="1"/>
    </w:pPr>
    <w:rPr>
      <w:rFonts w:ascii="宋体" w:eastAsia="宋体" w:hAnsi="宋体" w:cs="宋体"/>
      <w:sz w:val="24"/>
      <w:szCs w:val="24"/>
    </w:rPr>
  </w:style>
  <w:style w:type="character" w:styleId="a3">
    <w:name w:val="Hyperlink"/>
    <w:basedOn w:val="a0"/>
    <w:uiPriority w:val="99"/>
    <w:semiHidden/>
    <w:unhideWhenUsed/>
    <w:rsid w:val="00602D1E"/>
    <w:rPr>
      <w:color w:val="0000FF"/>
      <w:u w:val="single"/>
    </w:rPr>
  </w:style>
  <w:style w:type="paragraph" w:styleId="a4">
    <w:name w:val="Normal (Web)"/>
    <w:basedOn w:val="a"/>
    <w:uiPriority w:val="99"/>
    <w:semiHidden/>
    <w:unhideWhenUsed/>
    <w:rsid w:val="00602D1E"/>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602D1E"/>
    <w:rPr>
      <w:b/>
      <w:bCs/>
    </w:rPr>
  </w:style>
  <w:style w:type="character" w:customStyle="1" w:styleId="2Char">
    <w:name w:val="标题 2 Char"/>
    <w:basedOn w:val="a0"/>
    <w:link w:val="2"/>
    <w:uiPriority w:val="9"/>
    <w:semiHidden/>
    <w:rsid w:val="00602D1E"/>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41947015">
      <w:bodyDiv w:val="1"/>
      <w:marLeft w:val="0"/>
      <w:marRight w:val="0"/>
      <w:marTop w:val="0"/>
      <w:marBottom w:val="0"/>
      <w:divBdr>
        <w:top w:val="none" w:sz="0" w:space="0" w:color="auto"/>
        <w:left w:val="none" w:sz="0" w:space="0" w:color="auto"/>
        <w:bottom w:val="none" w:sz="0" w:space="0" w:color="auto"/>
        <w:right w:val="none" w:sz="0" w:space="0" w:color="auto"/>
      </w:divBdr>
    </w:div>
    <w:div w:id="108160595">
      <w:bodyDiv w:val="1"/>
      <w:marLeft w:val="0"/>
      <w:marRight w:val="0"/>
      <w:marTop w:val="0"/>
      <w:marBottom w:val="0"/>
      <w:divBdr>
        <w:top w:val="none" w:sz="0" w:space="0" w:color="auto"/>
        <w:left w:val="none" w:sz="0" w:space="0" w:color="auto"/>
        <w:bottom w:val="none" w:sz="0" w:space="0" w:color="auto"/>
        <w:right w:val="none" w:sz="0" w:space="0" w:color="auto"/>
      </w:divBdr>
    </w:div>
    <w:div w:id="786462775">
      <w:bodyDiv w:val="1"/>
      <w:marLeft w:val="0"/>
      <w:marRight w:val="0"/>
      <w:marTop w:val="0"/>
      <w:marBottom w:val="0"/>
      <w:divBdr>
        <w:top w:val="none" w:sz="0" w:space="0" w:color="auto"/>
        <w:left w:val="none" w:sz="0" w:space="0" w:color="auto"/>
        <w:bottom w:val="none" w:sz="0" w:space="0" w:color="auto"/>
        <w:right w:val="none" w:sz="0" w:space="0" w:color="auto"/>
      </w:divBdr>
      <w:divsChild>
        <w:div w:id="662245755">
          <w:marLeft w:val="0"/>
          <w:marRight w:val="0"/>
          <w:marTop w:val="150"/>
          <w:marBottom w:val="150"/>
          <w:divBdr>
            <w:top w:val="none" w:sz="0" w:space="0" w:color="auto"/>
            <w:left w:val="none" w:sz="0" w:space="0" w:color="auto"/>
            <w:bottom w:val="none" w:sz="0" w:space="0" w:color="auto"/>
            <w:right w:val="none" w:sz="0" w:space="0" w:color="auto"/>
          </w:divBdr>
        </w:div>
        <w:div w:id="93212994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pc.peopl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2018-10-08T02:51:00Z</dcterms:modified>
</cp:coreProperties>
</file>